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D7" w:rsidRDefault="001D699C" w:rsidP="005D31D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1D7" w:rsidRDefault="005D31D7" w:rsidP="001D69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5D31D7" w:rsidRDefault="005D31D7" w:rsidP="005D31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по профилактике экстремизма и терроризма  </w:t>
      </w:r>
    </w:p>
    <w:p w:rsidR="001D699C" w:rsidRDefault="001D699C" w:rsidP="005D31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5D31D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в МБОУ «</w:t>
      </w:r>
      <w:proofErr w:type="spellStart"/>
      <w:r w:rsidR="005D31D7">
        <w:rPr>
          <w:rFonts w:ascii="Times New Roman" w:eastAsia="Calibri" w:hAnsi="Times New Roman" w:cs="Times New Roman"/>
          <w:b/>
          <w:sz w:val="28"/>
          <w:szCs w:val="28"/>
        </w:rPr>
        <w:t>Бакуринская</w:t>
      </w:r>
      <w:proofErr w:type="spellEnd"/>
      <w:r w:rsidR="005D31D7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</w:p>
    <w:p w:rsidR="005D31D7" w:rsidRDefault="005D31D7" w:rsidP="005D31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им. А.П.Филиппова»</w:t>
      </w:r>
    </w:p>
    <w:p w:rsidR="005D31D7" w:rsidRDefault="005D31D7" w:rsidP="005D31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5903"/>
        <w:gridCol w:w="2159"/>
        <w:gridCol w:w="2235"/>
      </w:tblGrid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школы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в образовательный процесс программ, направленных на повышение уровня знаний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о многонациональности,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реализация в учебном процессе, на уроках ОРКСЭ, обществознания, 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 мероприятиях по профилактике экстремизма, идеологии терроризма, вопросам пропаганды миролюбия, соблюдения норм межэтнического и межконфессионального общения.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Семяшкина О.М.,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Совета  профилактики.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в 2 месяца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Семяшкина О.М.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учителя-предмет.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«Все мы разные – в этом наше богатство».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январе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русского языка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-114" w:firstLine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тайны»,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«Толерантность и межнациональные кон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фликты. Как они связаны?»,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жители многонационального края!»,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«Чувствовать, думать, любить, как другие…»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насилия и экстремизма»</w:t>
            </w:r>
          </w:p>
          <w:p w:rsidR="005D31D7" w:rsidRDefault="005D31D7" w:rsidP="000F1FFA">
            <w:pPr>
              <w:numPr>
                <w:ilvl w:val="0"/>
                <w:numId w:val="1"/>
              </w:numPr>
              <w:spacing w:line="276" w:lineRule="auto"/>
              <w:ind w:left="502" w:righ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«Наша истинная национальность – человек»  и т.д.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среди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предупреждению экстремизма с приглашением представителей правоохранительных органов: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-Гражданская и уголовная ответственность за проявление экстремизма,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-Экстремизм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явление.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1D7" w:rsidRDefault="005D3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директора Семяшкина О.М.,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анкетирования, опросов обучающихся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Филиппова Е.А.,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rHeight w:val="1403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рисунков: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такие разные, и все-таки мы вместе»,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на планете – счастливы дети!».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– здоровье, дружба!» 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«Террору – НЕТ!».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марте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Канева Л.Г., учителя начальных классов.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презентаций,  пропагандирующих идеи толерантности  и диалога культур «Познаем народы России и мира – познаем себя»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феврале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Семяшкина О.М.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населения. Участие в традиционных школьных мероприятиях: Ветеран живет рядом. Вахта памяти. Участие в волонтерском движении. Трудовые десанты.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«Толерантность в правовом государстве»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декабре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в вопросах современных религиозных течений.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классных руководителей </w:t>
            </w:r>
          </w:p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«Формы работы классных руководителей,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воспитании толерантного отношения к окружающему людям».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апреле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классных руководителей Семяшкина О.М.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цикла мероприятий по профилактике экстремизма в рамках работы ДОЛ (летнего оздоровительного лагеря).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ноябре,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июне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приуроченных к следующим датам: день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трагедии, День памяти жертв политических репрессий, День народного единства,  Международный день толерантности и т.д.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контроля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Семяшкина О.М.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проводимых мероприятий по вопросам противодействия идеологии терроризма, экстремизма,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национализма  на сайте школы, выпуск школьной газеты.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Спортивные соревнования с целью привлечения учащихся к здоровому образу жизни и отвлечения от неформальных объединений. </w:t>
            </w:r>
          </w:p>
          <w:p w:rsidR="005D31D7" w:rsidRDefault="005D31D7">
            <w:pPr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Занятия </w:t>
            </w:r>
            <w:proofErr w:type="gramStart"/>
            <w:r>
              <w:rPr>
                <w:sz w:val="23"/>
                <w:szCs w:val="23"/>
                <w:lang w:eastAsia="en-US"/>
              </w:rPr>
              <w:t>обучающихся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(индивидуальные и групповые) с </w:t>
            </w:r>
            <w:proofErr w:type="spellStart"/>
            <w:r>
              <w:rPr>
                <w:sz w:val="23"/>
                <w:szCs w:val="23"/>
                <w:lang w:eastAsia="en-US"/>
              </w:rPr>
              <w:t>соцпедагогом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школы по </w:t>
            </w:r>
            <w:proofErr w:type="spellStart"/>
            <w:r>
              <w:rPr>
                <w:sz w:val="23"/>
                <w:szCs w:val="23"/>
                <w:lang w:eastAsia="en-US"/>
              </w:rPr>
              <w:t>конфликтологии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Неделя правовых знаний </w:t>
            </w:r>
            <w:proofErr w:type="gramStart"/>
            <w:r>
              <w:rPr>
                <w:sz w:val="23"/>
                <w:szCs w:val="23"/>
                <w:lang w:eastAsia="en-US"/>
              </w:rPr>
              <w:t>для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обучающихся. 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юных правоведов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Викторина: Есть ли границы у свободы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Встреча с инспектором ОДН: Правовой статус несовершеннолетних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ноябре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Семяшкина О.М.,  учитель истории и обществознания Канева М.А.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в рамках месячника оборонно-массовой и военно-патриотической работы. 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Акция «Георгиевская ленточка»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Поисковая работа: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Войнам в истории моей семьи. Дети войны. Военный орден в твоей семье.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преподаватель ОБЖ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и проведение выставок, библиотечных уроков «Мир без насилия». </w:t>
            </w:r>
          </w:p>
          <w:p w:rsidR="005D31D7" w:rsidRDefault="005D31D7">
            <w:pPr>
              <w:pStyle w:val="Default"/>
              <w:spacing w:line="0" w:lineRule="atLeast"/>
              <w:ind w:left="76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Филиппова Е.А.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autoSpaceDE w:val="0"/>
              <w:autoSpaceDN w:val="0"/>
              <w:adjustRightInd w:val="0"/>
              <w:spacing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ОБЖ по мерам безопасности, действиям</w:t>
            </w:r>
          </w:p>
          <w:p w:rsidR="005D31D7" w:rsidRDefault="005D31D7">
            <w:pPr>
              <w:autoSpaceDE w:val="0"/>
              <w:autoSpaceDN w:val="0"/>
              <w:adjustRightInd w:val="0"/>
              <w:spacing w:line="240" w:lineRule="auto"/>
              <w:ind w:left="76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экстремальных ситуациях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учитель ОБЖ.</w:t>
            </w:r>
          </w:p>
        </w:tc>
      </w:tr>
      <w:tr w:rsidR="005D31D7" w:rsidTr="005D31D7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autoSpaceDE w:val="0"/>
              <w:autoSpaceDN w:val="0"/>
              <w:adjustRightInd w:val="0"/>
              <w:spacing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подготовки Республики Коми к 100-летнему юбилею: изучение государственной символики края, района. Знакомство с традициями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выдающимися людьми района, экскурсии в музеи, встречи с интересными людьми села.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</w:t>
            </w:r>
          </w:p>
          <w:p w:rsidR="005D31D7" w:rsidRDefault="005D3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31D7" w:rsidRDefault="005D31D7">
            <w:pPr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учителя-предметники.</w:t>
            </w:r>
          </w:p>
        </w:tc>
      </w:tr>
    </w:tbl>
    <w:p w:rsidR="00F5286C" w:rsidRDefault="00F5286C"/>
    <w:sectPr w:rsidR="00F5286C" w:rsidSect="001807C4">
      <w:pgSz w:w="11340" w:h="16443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45D"/>
    <w:multiLevelType w:val="hybridMultilevel"/>
    <w:tmpl w:val="09AE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31D7"/>
    <w:rsid w:val="001807C4"/>
    <w:rsid w:val="001D699C"/>
    <w:rsid w:val="002263BA"/>
    <w:rsid w:val="004D35BE"/>
    <w:rsid w:val="005D31D7"/>
    <w:rsid w:val="00685095"/>
    <w:rsid w:val="008B1405"/>
    <w:rsid w:val="009A2718"/>
    <w:rsid w:val="00C17FB5"/>
    <w:rsid w:val="00D94FD6"/>
    <w:rsid w:val="00DD13AA"/>
    <w:rsid w:val="00DE4C04"/>
    <w:rsid w:val="00ED5FD9"/>
    <w:rsid w:val="00F16CAD"/>
    <w:rsid w:val="00F5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Microsoft New Tai Lue"/>
        <w:sz w:val="22"/>
        <w:szCs w:val="22"/>
        <w:lang w:val="ru-RU" w:eastAsia="en-US" w:bidi="ar-SA"/>
      </w:rPr>
    </w:rPrDefault>
    <w:pPrDefault>
      <w:pPr>
        <w:spacing w:line="0" w:lineRule="atLeast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1D7"/>
    <w:pPr>
      <w:autoSpaceDE w:val="0"/>
      <w:autoSpaceDN w:val="0"/>
      <w:adjustRightInd w:val="0"/>
      <w:spacing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D31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2</cp:revision>
  <dcterms:created xsi:type="dcterms:W3CDTF">2020-09-11T12:16:00Z</dcterms:created>
  <dcterms:modified xsi:type="dcterms:W3CDTF">2020-09-11T12:16:00Z</dcterms:modified>
</cp:coreProperties>
</file>